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50" w:rsidRDefault="006F67E7">
      <w:r w:rsidRPr="006F67E7">
        <w:t>АНКЕТА 7. Изучение государственных языков республик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1166"/>
        <w:gridCol w:w="3054"/>
      </w:tblGrid>
      <w:tr w:rsidR="006F67E7" w:rsidRPr="006F67E7" w:rsidTr="006F67E7">
        <w:trPr>
          <w:trHeight w:val="315"/>
        </w:trPr>
        <w:tc>
          <w:tcPr>
            <w:tcW w:w="566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№</w:t>
            </w:r>
          </w:p>
        </w:tc>
        <w:tc>
          <w:tcPr>
            <w:tcW w:w="11166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Вопрос</w:t>
            </w:r>
          </w:p>
        </w:tc>
        <w:tc>
          <w:tcPr>
            <w:tcW w:w="3054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Ответ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общее количество общеобразовательных организаций, в которых осуществляется обязательное преподавание и изучение государственного языка республики.</w:t>
            </w:r>
          </w:p>
        </w:tc>
        <w:tc>
          <w:tcPr>
            <w:tcW w:w="3054" w:type="dxa"/>
            <w:hideMark/>
          </w:tcPr>
          <w:p w:rsidR="006F67E7" w:rsidRPr="006F67E7" w:rsidRDefault="00905AB2">
            <w:r>
              <w:t>0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1.1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общую численность обучающихся, которые изучают язык в качестве государственного языка республики.</w:t>
            </w:r>
          </w:p>
        </w:tc>
        <w:tc>
          <w:tcPr>
            <w:tcW w:w="3054" w:type="dxa"/>
            <w:hideMark/>
          </w:tcPr>
          <w:p w:rsidR="006F67E7" w:rsidRPr="006F67E7" w:rsidRDefault="00905AB2">
            <w:r>
              <w:t>0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2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начального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905AB2">
            <w:r>
              <w:t>0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2.1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численность обучающихся, которые изучают язык в качестве государственного языка республики на уровне начального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905AB2" w:rsidP="006F67E7">
            <w:r>
              <w:t>0</w:t>
            </w:r>
            <w:r w:rsidR="006F67E7" w:rsidRPr="006F67E7">
              <w:t xml:space="preserve"> 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3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основного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905AB2">
            <w:r>
              <w:t>0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3.1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численность обучающихся, которые изучают язык в качестве государственного языка республики на уровне основного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905AB2" w:rsidP="006F67E7">
            <w:r>
              <w:t>0</w:t>
            </w:r>
            <w:r w:rsidR="006F67E7" w:rsidRPr="006F67E7">
              <w:t xml:space="preserve"> 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4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среднего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905AB2">
            <w:r>
              <w:t>0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4.1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численность обучающихся, которые изучают язык в качестве государственного языка республики на уровне среднего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905AB2" w:rsidP="006F67E7">
            <w:r>
              <w:t>0</w:t>
            </w:r>
            <w:r w:rsidR="006F67E7" w:rsidRPr="006F67E7">
              <w:t xml:space="preserve"> </w:t>
            </w:r>
          </w:p>
        </w:tc>
      </w:tr>
      <w:tr w:rsidR="006F67E7" w:rsidRPr="006F67E7" w:rsidTr="006F67E7">
        <w:trPr>
          <w:trHeight w:val="70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5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общую численность учителей государственного языка республики.</w:t>
            </w:r>
          </w:p>
        </w:tc>
        <w:tc>
          <w:tcPr>
            <w:tcW w:w="3054" w:type="dxa"/>
            <w:hideMark/>
          </w:tcPr>
          <w:p w:rsidR="006F67E7" w:rsidRPr="006F67E7" w:rsidRDefault="00905AB2" w:rsidP="006F67E7">
            <w:r>
              <w:t>0</w:t>
            </w:r>
            <w:bookmarkStart w:id="0" w:name="_GoBack"/>
            <w:bookmarkEnd w:id="0"/>
            <w:r w:rsidR="006F67E7" w:rsidRPr="006F67E7">
              <w:t xml:space="preserve"> </w:t>
            </w:r>
          </w:p>
        </w:tc>
      </w:tr>
    </w:tbl>
    <w:p w:rsidR="006F67E7" w:rsidRDefault="006F67E7" w:rsidP="006F67E7"/>
    <w:sectPr w:rsidR="006F67E7" w:rsidSect="006F67E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7E7"/>
    <w:rsid w:val="006B1B50"/>
    <w:rsid w:val="006F67E7"/>
    <w:rsid w:val="008C5E41"/>
    <w:rsid w:val="008E4DB9"/>
    <w:rsid w:val="009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DE9C"/>
  <w15:docId w15:val="{B8FDC784-9C41-41CF-95F4-D7FC11F7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Наталия</cp:lastModifiedBy>
  <cp:revision>3</cp:revision>
  <dcterms:created xsi:type="dcterms:W3CDTF">2020-09-16T03:24:00Z</dcterms:created>
  <dcterms:modified xsi:type="dcterms:W3CDTF">2020-09-25T07:15:00Z</dcterms:modified>
</cp:coreProperties>
</file>